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41" w:rsidRDefault="00246941">
      <w:pPr>
        <w:pStyle w:val="20"/>
        <w:shd w:val="clear" w:color="auto" w:fill="auto"/>
        <w:spacing w:line="230" w:lineRule="exact"/>
        <w:rPr>
          <w:rStyle w:val="21"/>
          <w:b/>
          <w:bCs/>
          <w:lang w:val="en-US"/>
        </w:rPr>
      </w:pPr>
      <w:bookmarkStart w:id="0" w:name="_GoBack"/>
      <w:bookmarkEnd w:id="0"/>
    </w:p>
    <w:p w:rsidR="00246941" w:rsidRPr="00E10F86" w:rsidRDefault="00246941">
      <w:pPr>
        <w:pStyle w:val="20"/>
        <w:shd w:val="clear" w:color="auto" w:fill="auto"/>
        <w:spacing w:line="230" w:lineRule="exact"/>
        <w:rPr>
          <w:rStyle w:val="21"/>
          <w:b/>
          <w:bCs/>
        </w:rPr>
      </w:pPr>
    </w:p>
    <w:p w:rsidR="00ED5708" w:rsidRPr="00246941" w:rsidRDefault="00246941" w:rsidP="00246941">
      <w:pPr>
        <w:pStyle w:val="20"/>
        <w:shd w:val="clear" w:color="auto" w:fill="auto"/>
        <w:spacing w:line="230" w:lineRule="exact"/>
        <w:ind w:left="2832" w:firstLine="708"/>
        <w:rPr>
          <w:rStyle w:val="21"/>
          <w:b/>
          <w:bCs/>
          <w:sz w:val="28"/>
          <w:szCs w:val="28"/>
        </w:rPr>
      </w:pPr>
      <w:r w:rsidRPr="00246941">
        <w:rPr>
          <w:rStyle w:val="21"/>
          <w:b/>
          <w:bCs/>
          <w:sz w:val="28"/>
          <w:szCs w:val="28"/>
        </w:rPr>
        <w:t xml:space="preserve"> </w:t>
      </w:r>
      <w:r w:rsidR="00961A19" w:rsidRPr="00246941">
        <w:rPr>
          <w:rStyle w:val="21"/>
          <w:b/>
          <w:bCs/>
          <w:sz w:val="28"/>
          <w:szCs w:val="28"/>
        </w:rPr>
        <w:t>ФЛУКОНАЗОЛ и риск спонтанных абортов</w:t>
      </w:r>
    </w:p>
    <w:p w:rsidR="00246941" w:rsidRPr="00246941" w:rsidRDefault="00246941" w:rsidP="00246941">
      <w:pPr>
        <w:pStyle w:val="32"/>
        <w:shd w:val="clear" w:color="auto" w:fill="auto"/>
        <w:spacing w:before="0" w:after="213" w:line="230" w:lineRule="exact"/>
        <w:ind w:left="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</w:t>
      </w:r>
    </w:p>
    <w:p w:rsidR="00246941" w:rsidRPr="00246941" w:rsidRDefault="00246941" w:rsidP="00246941">
      <w:pPr>
        <w:pStyle w:val="32"/>
        <w:shd w:val="clear" w:color="auto" w:fill="auto"/>
        <w:spacing w:before="0" w:after="213" w:line="230" w:lineRule="exact"/>
        <w:ind w:left="20"/>
        <w:rPr>
          <w:sz w:val="28"/>
          <w:szCs w:val="28"/>
        </w:rPr>
      </w:pPr>
      <w:r w:rsidRPr="00246941">
        <w:rPr>
          <w:rStyle w:val="1"/>
          <w:sz w:val="28"/>
          <w:szCs w:val="28"/>
        </w:rPr>
        <w:t xml:space="preserve">              Согласно опубликованной информации Европейского Агентства по </w:t>
      </w:r>
      <w:r w:rsidRPr="00246941">
        <w:rPr>
          <w:rStyle w:val="1"/>
          <w:sz w:val="28"/>
          <w:szCs w:val="28"/>
          <w:lang w:val="en-US"/>
        </w:rPr>
        <w:t>JIC</w:t>
      </w:r>
      <w:r w:rsidRPr="00246941">
        <w:rPr>
          <w:rStyle w:val="1"/>
          <w:sz w:val="28"/>
          <w:szCs w:val="28"/>
        </w:rPr>
        <w:t xml:space="preserve"> сообщаем:</w:t>
      </w:r>
    </w:p>
    <w:p w:rsidR="00ED5708" w:rsidRDefault="00ED5708">
      <w:pPr>
        <w:spacing w:line="30" w:lineRule="exact"/>
        <w:rPr>
          <w:sz w:val="2"/>
          <w:szCs w:val="2"/>
        </w:rPr>
      </w:pPr>
    </w:p>
    <w:p w:rsidR="00ED5708" w:rsidRDefault="00ED5708">
      <w:pPr>
        <w:rPr>
          <w:sz w:val="2"/>
          <w:szCs w:val="2"/>
        </w:rPr>
        <w:sectPr w:rsidR="00ED570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23D2" w:rsidRDefault="00736D19" w:rsidP="002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D19">
        <w:rPr>
          <w:rFonts w:ascii="Times New Roman" w:hAnsi="Times New Roman" w:cs="Times New Roman"/>
          <w:sz w:val="28"/>
          <w:szCs w:val="28"/>
        </w:rPr>
        <w:lastRenderedPageBreak/>
        <w:t>23 февраля 2017 года Комитет по оценке рисков Европейского медицинского агентства (</w:t>
      </w:r>
      <w:r w:rsidRPr="00736D19">
        <w:rPr>
          <w:rFonts w:ascii="Times New Roman" w:hAnsi="Times New Roman" w:cs="Times New Roman"/>
          <w:i/>
          <w:sz w:val="28"/>
          <w:szCs w:val="28"/>
          <w:lang w:val="en-US"/>
        </w:rPr>
        <w:t>PRAC</w:t>
      </w:r>
      <w:r w:rsidRPr="00736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D19">
        <w:rPr>
          <w:rFonts w:ascii="Times New Roman" w:hAnsi="Times New Roman" w:cs="Times New Roman"/>
          <w:i/>
          <w:sz w:val="28"/>
          <w:szCs w:val="28"/>
          <w:lang w:val="en-US"/>
        </w:rPr>
        <w:t>EMA</w:t>
      </w:r>
      <w:r w:rsidRPr="00736D19">
        <w:rPr>
          <w:rFonts w:ascii="Times New Roman" w:hAnsi="Times New Roman" w:cs="Times New Roman"/>
          <w:sz w:val="28"/>
          <w:szCs w:val="28"/>
        </w:rPr>
        <w:t xml:space="preserve">) после проведенного обзора и анализа данных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когортного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исследования (регистра пациентов) «Взаимосвязь между применением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во время беременности и риском спонтанных абортов и мертворождений» </w:t>
      </w:r>
      <w:proofErr w:type="spellStart"/>
      <w:r w:rsidRPr="00736D19">
        <w:rPr>
          <w:rFonts w:ascii="Times New Roman" w:hAnsi="Times New Roman" w:cs="Times New Roman"/>
          <w:i/>
          <w:sz w:val="28"/>
          <w:szCs w:val="28"/>
        </w:rPr>
        <w:t>Mølgaard-Nielsen</w:t>
      </w:r>
      <w:proofErr w:type="spellEnd"/>
      <w:r w:rsidRPr="00736D19">
        <w:rPr>
          <w:rFonts w:ascii="Times New Roman" w:hAnsi="Times New Roman" w:cs="Times New Roman"/>
          <w:i/>
          <w:sz w:val="28"/>
          <w:szCs w:val="28"/>
        </w:rPr>
        <w:t xml:space="preserve"> D </w:t>
      </w:r>
      <w:proofErr w:type="spellStart"/>
      <w:r w:rsidRPr="00736D19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736D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D19">
        <w:rPr>
          <w:rFonts w:ascii="Times New Roman" w:hAnsi="Times New Roman" w:cs="Times New Roman"/>
          <w:i/>
          <w:sz w:val="28"/>
          <w:szCs w:val="28"/>
        </w:rPr>
        <w:t>al</w:t>
      </w:r>
      <w:proofErr w:type="spellEnd"/>
      <w:r w:rsidRPr="00736D19">
        <w:rPr>
          <w:rFonts w:ascii="Times New Roman" w:hAnsi="Times New Roman" w:cs="Times New Roman"/>
          <w:i/>
          <w:sz w:val="28"/>
          <w:szCs w:val="28"/>
        </w:rPr>
        <w:t>, JAMA 2016; 315 (1); 58-67,</w:t>
      </w:r>
      <w:r w:rsidRPr="00736D19">
        <w:rPr>
          <w:rFonts w:ascii="Times New Roman" w:hAnsi="Times New Roman" w:cs="Times New Roman"/>
          <w:sz w:val="28"/>
          <w:szCs w:val="28"/>
        </w:rPr>
        <w:t xml:space="preserve"> кумулятивного обзора данных клинических испытаний, пострегистрационного мониторинга, литературных публикаций в отношении риска применения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во время беременности, а также предложение компании </w:t>
      </w:r>
      <w:proofErr w:type="spellStart"/>
      <w:r w:rsidRPr="00736D19">
        <w:rPr>
          <w:rFonts w:ascii="Times New Roman" w:hAnsi="Times New Roman" w:cs="Times New Roman"/>
          <w:i/>
          <w:sz w:val="28"/>
          <w:szCs w:val="28"/>
        </w:rPr>
        <w:t>Pfizer</w:t>
      </w:r>
      <w:proofErr w:type="spellEnd"/>
      <w:r w:rsidR="002469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D23D2">
        <w:rPr>
          <w:rFonts w:ascii="Times New Roman" w:hAnsi="Times New Roman" w:cs="Times New Roman"/>
          <w:i/>
          <w:sz w:val="28"/>
          <w:szCs w:val="28"/>
        </w:rPr>
        <w:t>инноватору</w:t>
      </w:r>
      <w:proofErr w:type="spellEnd"/>
      <w:r w:rsidR="000D23D2">
        <w:rPr>
          <w:rFonts w:ascii="Times New Roman" w:hAnsi="Times New Roman" w:cs="Times New Roman"/>
          <w:i/>
          <w:sz w:val="28"/>
          <w:szCs w:val="28"/>
        </w:rPr>
        <w:t xml:space="preserve"> препарата </w:t>
      </w:r>
      <w:proofErr w:type="spellStart"/>
      <w:r w:rsidR="000D23D2">
        <w:rPr>
          <w:rFonts w:ascii="Times New Roman" w:hAnsi="Times New Roman" w:cs="Times New Roman"/>
          <w:i/>
          <w:sz w:val="28"/>
          <w:szCs w:val="28"/>
        </w:rPr>
        <w:t>Флуконазол</w:t>
      </w:r>
      <w:proofErr w:type="spellEnd"/>
      <w:r w:rsidR="000D23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D19">
        <w:rPr>
          <w:rFonts w:ascii="Times New Roman" w:hAnsi="Times New Roman" w:cs="Times New Roman"/>
          <w:sz w:val="28"/>
          <w:szCs w:val="28"/>
        </w:rPr>
        <w:t xml:space="preserve">обновить раздел «Беременность и грудное вскармливание» </w:t>
      </w:r>
      <w:r w:rsidR="000D23D2">
        <w:rPr>
          <w:rFonts w:ascii="Times New Roman" w:hAnsi="Times New Roman" w:cs="Times New Roman"/>
          <w:sz w:val="28"/>
          <w:szCs w:val="28"/>
        </w:rPr>
        <w:t>краткой характеристики препарата (</w:t>
      </w:r>
      <w:proofErr w:type="spellStart"/>
      <w:r w:rsidR="000D23D2">
        <w:rPr>
          <w:rFonts w:ascii="Times New Roman" w:hAnsi="Times New Roman" w:cs="Times New Roman"/>
          <w:sz w:val="28"/>
          <w:szCs w:val="28"/>
          <w:lang w:val="en-US"/>
        </w:rPr>
        <w:t>SmPC</w:t>
      </w:r>
      <w:proofErr w:type="spellEnd"/>
      <w:r w:rsidR="000D23D2">
        <w:rPr>
          <w:rFonts w:ascii="Times New Roman" w:hAnsi="Times New Roman" w:cs="Times New Roman"/>
          <w:sz w:val="28"/>
          <w:szCs w:val="28"/>
        </w:rPr>
        <w:t>)</w:t>
      </w:r>
      <w:r w:rsidRPr="00736D19">
        <w:rPr>
          <w:rFonts w:ascii="Times New Roman" w:hAnsi="Times New Roman" w:cs="Times New Roman"/>
          <w:sz w:val="28"/>
          <w:szCs w:val="28"/>
        </w:rPr>
        <w:t xml:space="preserve">, принял решение обязать производителей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-содержащих лекарственных средств внести изменения в </w:t>
      </w:r>
      <w:r w:rsidR="000D23D2" w:rsidRPr="00736D19">
        <w:rPr>
          <w:rFonts w:ascii="Times New Roman" w:hAnsi="Times New Roman" w:cs="Times New Roman"/>
          <w:sz w:val="28"/>
          <w:szCs w:val="28"/>
        </w:rPr>
        <w:t xml:space="preserve">раздел «Беременность и грудное вскармливание» </w:t>
      </w:r>
      <w:r w:rsidR="000D23D2">
        <w:rPr>
          <w:rFonts w:ascii="Times New Roman" w:hAnsi="Times New Roman" w:cs="Times New Roman"/>
          <w:sz w:val="28"/>
          <w:szCs w:val="28"/>
        </w:rPr>
        <w:t>краткой характеристики препарата (</w:t>
      </w:r>
      <w:proofErr w:type="spellStart"/>
      <w:r w:rsidR="000D23D2">
        <w:rPr>
          <w:rFonts w:ascii="Times New Roman" w:hAnsi="Times New Roman" w:cs="Times New Roman"/>
          <w:sz w:val="28"/>
          <w:szCs w:val="28"/>
          <w:lang w:val="en-US"/>
        </w:rPr>
        <w:t>SmPC</w:t>
      </w:r>
      <w:proofErr w:type="spellEnd"/>
      <w:r w:rsidR="000D23D2">
        <w:rPr>
          <w:rFonts w:ascii="Times New Roman" w:hAnsi="Times New Roman" w:cs="Times New Roman"/>
          <w:sz w:val="28"/>
          <w:szCs w:val="28"/>
        </w:rPr>
        <w:t>)</w:t>
      </w:r>
      <w:r w:rsidR="000D23D2" w:rsidRPr="00736D19">
        <w:rPr>
          <w:rFonts w:ascii="Times New Roman" w:hAnsi="Times New Roman" w:cs="Times New Roman"/>
          <w:sz w:val="28"/>
          <w:szCs w:val="28"/>
        </w:rPr>
        <w:t>,</w:t>
      </w:r>
    </w:p>
    <w:p w:rsidR="00736D19" w:rsidRPr="00736D19" w:rsidRDefault="00736D19" w:rsidP="002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D19">
        <w:rPr>
          <w:rFonts w:ascii="Times New Roman" w:hAnsi="Times New Roman" w:cs="Times New Roman"/>
          <w:sz w:val="28"/>
          <w:szCs w:val="28"/>
        </w:rPr>
        <w:t xml:space="preserve">Комитет считает, что в настоящее время недостаточно обоснований для добавления требования к применению эффективной контрацепции во время приема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>.</w:t>
      </w:r>
    </w:p>
    <w:p w:rsidR="00D14E73" w:rsidRDefault="00842441" w:rsidP="002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считает необходимым предоставить обновленный План управления рисками </w:t>
      </w:r>
      <w:r w:rsidR="00D14E7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D14E7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D14E73">
        <w:rPr>
          <w:rFonts w:ascii="Times New Roman" w:hAnsi="Times New Roman" w:cs="Times New Roman"/>
          <w:sz w:val="28"/>
          <w:szCs w:val="28"/>
        </w:rPr>
        <w:t>ледующем</w:t>
      </w:r>
      <w:proofErr w:type="spellEnd"/>
      <w:r w:rsidR="00D14E73">
        <w:rPr>
          <w:rFonts w:ascii="Times New Roman" w:hAnsi="Times New Roman" w:cs="Times New Roman"/>
          <w:sz w:val="28"/>
          <w:szCs w:val="28"/>
        </w:rPr>
        <w:t xml:space="preserve"> регуляторном решении. </w:t>
      </w:r>
    </w:p>
    <w:p w:rsidR="00736D19" w:rsidRPr="00736D19" w:rsidRDefault="00736D19" w:rsidP="002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D19">
        <w:rPr>
          <w:rFonts w:ascii="Times New Roman" w:hAnsi="Times New Roman" w:cs="Times New Roman"/>
          <w:sz w:val="28"/>
          <w:szCs w:val="28"/>
        </w:rPr>
        <w:t xml:space="preserve">Держателям регистрационных удостоверений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-содержащих лекарственных средств необходимо </w:t>
      </w:r>
      <w:r w:rsidR="000D23D2">
        <w:rPr>
          <w:rFonts w:ascii="Times New Roman" w:hAnsi="Times New Roman" w:cs="Times New Roman"/>
          <w:sz w:val="28"/>
          <w:szCs w:val="28"/>
        </w:rPr>
        <w:t xml:space="preserve">внести изменения в инструкцию по медицинскому применению </w:t>
      </w:r>
      <w:r w:rsidRPr="00736D19">
        <w:rPr>
          <w:rFonts w:ascii="Times New Roman" w:hAnsi="Times New Roman" w:cs="Times New Roman"/>
          <w:sz w:val="28"/>
          <w:szCs w:val="28"/>
        </w:rPr>
        <w:t>со следующими изменениями в течение двух месяцев (текст, выделенный зачеркиванием, необходимо удалить из инструкции по медицинскому применению):</w:t>
      </w:r>
    </w:p>
    <w:p w:rsidR="00736D19" w:rsidRPr="00736D19" w:rsidRDefault="00736D19" w:rsidP="0024694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19">
        <w:rPr>
          <w:rFonts w:ascii="Times New Roman" w:hAnsi="Times New Roman" w:cs="Times New Roman"/>
          <w:b/>
          <w:sz w:val="28"/>
          <w:szCs w:val="28"/>
        </w:rPr>
        <w:t>Раздел «Беременность и грудное вскармливание»</w:t>
      </w:r>
    </w:p>
    <w:p w:rsidR="00736D19" w:rsidRPr="00736D19" w:rsidRDefault="00736D19" w:rsidP="002469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19">
        <w:rPr>
          <w:rFonts w:ascii="Times New Roman" w:hAnsi="Times New Roman" w:cs="Times New Roman"/>
          <w:i/>
          <w:sz w:val="28"/>
          <w:szCs w:val="28"/>
        </w:rPr>
        <w:t>Беременность</w:t>
      </w:r>
    </w:p>
    <w:p w:rsidR="00736D19" w:rsidRPr="00736D19" w:rsidRDefault="00736D19" w:rsidP="002469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19">
        <w:rPr>
          <w:rFonts w:ascii="Times New Roman" w:hAnsi="Times New Roman" w:cs="Times New Roman"/>
          <w:i/>
          <w:sz w:val="28"/>
          <w:szCs w:val="28"/>
        </w:rPr>
        <w:t xml:space="preserve">Результаты обсервационного исследования показали повышенный риск спонтанных абортов у женщин, принимающих </w:t>
      </w:r>
      <w:proofErr w:type="spellStart"/>
      <w:r w:rsidRPr="00736D19">
        <w:rPr>
          <w:rFonts w:ascii="Times New Roman" w:hAnsi="Times New Roman" w:cs="Times New Roman"/>
          <w:i/>
          <w:sz w:val="28"/>
          <w:szCs w:val="28"/>
        </w:rPr>
        <w:t>флуконазол</w:t>
      </w:r>
      <w:proofErr w:type="spellEnd"/>
      <w:r w:rsidRPr="00736D19">
        <w:rPr>
          <w:rFonts w:ascii="Times New Roman" w:hAnsi="Times New Roman" w:cs="Times New Roman"/>
          <w:i/>
          <w:sz w:val="28"/>
          <w:szCs w:val="28"/>
        </w:rPr>
        <w:t xml:space="preserve"> во время первого триместра беременности.</w:t>
      </w:r>
    </w:p>
    <w:p w:rsidR="00736D19" w:rsidRPr="00736D19" w:rsidRDefault="00736D19" w:rsidP="00246941">
      <w:pPr>
        <w:jc w:val="both"/>
        <w:rPr>
          <w:rFonts w:ascii="Times New Roman" w:hAnsi="Times New Roman" w:cs="Times New Roman"/>
          <w:sz w:val="28"/>
          <w:szCs w:val="28"/>
        </w:rPr>
      </w:pPr>
      <w:r w:rsidRPr="00736D19">
        <w:rPr>
          <w:rFonts w:ascii="Times New Roman" w:hAnsi="Times New Roman" w:cs="Times New Roman"/>
          <w:sz w:val="28"/>
          <w:szCs w:val="28"/>
        </w:rPr>
        <w:t xml:space="preserve">Описаны случаи множественных пороков развития у новорожденных (включая брахицефалию, дисплазию ушных раковин, чрезмерное увеличение переднего родничка, искривление бедра, плечелоктевой синостоз), матери которых в течение трех и более месяцев принимали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в высоких дозах (400-800 мг в день) для лечения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кокцидиоидомикоза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. Причинно-следственная взаимосвязь этих случаев с приемом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неясна. </w:t>
      </w:r>
    </w:p>
    <w:p w:rsidR="00736D19" w:rsidRPr="00736D19" w:rsidRDefault="00736D19" w:rsidP="00246941">
      <w:pPr>
        <w:jc w:val="both"/>
        <w:rPr>
          <w:rFonts w:ascii="Times New Roman" w:hAnsi="Times New Roman" w:cs="Times New Roman"/>
          <w:sz w:val="28"/>
          <w:szCs w:val="28"/>
        </w:rPr>
      </w:pPr>
      <w:r w:rsidRPr="00736D19">
        <w:rPr>
          <w:rFonts w:ascii="Times New Roman" w:hAnsi="Times New Roman" w:cs="Times New Roman"/>
          <w:sz w:val="28"/>
          <w:szCs w:val="28"/>
        </w:rPr>
        <w:t>Исследования на животных показали репродуктивную токсичность лекарственного средства.</w:t>
      </w:r>
    </w:p>
    <w:p w:rsidR="00736D19" w:rsidRPr="00736D19" w:rsidRDefault="00736D19" w:rsidP="00246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19" w:rsidRPr="00736D19" w:rsidRDefault="00736D19" w:rsidP="00246941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36D19">
        <w:rPr>
          <w:rFonts w:ascii="Times New Roman" w:hAnsi="Times New Roman" w:cs="Times New Roman"/>
          <w:strike/>
          <w:sz w:val="28"/>
          <w:szCs w:val="28"/>
        </w:rPr>
        <w:t xml:space="preserve">Данные, полученные при разовом или многократном применении </w:t>
      </w:r>
      <w:proofErr w:type="spellStart"/>
      <w:r w:rsidRPr="00736D19">
        <w:rPr>
          <w:rFonts w:ascii="Times New Roman" w:hAnsi="Times New Roman" w:cs="Times New Roman"/>
          <w:strike/>
          <w:sz w:val="28"/>
          <w:szCs w:val="28"/>
        </w:rPr>
        <w:t>флуконазола</w:t>
      </w:r>
      <w:proofErr w:type="spellEnd"/>
      <w:r w:rsidRPr="00736D19">
        <w:rPr>
          <w:rFonts w:ascii="Times New Roman" w:hAnsi="Times New Roman" w:cs="Times New Roman"/>
          <w:strike/>
          <w:sz w:val="28"/>
          <w:szCs w:val="28"/>
        </w:rPr>
        <w:t xml:space="preserve"> в стандартных дозах (</w:t>
      </w:r>
      <w:r w:rsidRPr="00736D19">
        <w:rPr>
          <w:rFonts w:ascii="Times New Roman" w:hAnsi="Times New Roman" w:cs="Times New Roman"/>
          <w:strike/>
          <w:sz w:val="28"/>
          <w:szCs w:val="28"/>
        </w:rPr>
        <w:sym w:font="Symbol" w:char="F03C"/>
      </w:r>
      <w:r w:rsidRPr="00736D19">
        <w:rPr>
          <w:rFonts w:ascii="Times New Roman" w:hAnsi="Times New Roman" w:cs="Times New Roman"/>
          <w:strike/>
          <w:sz w:val="28"/>
          <w:szCs w:val="28"/>
        </w:rPr>
        <w:t>200 мг/сутки) у нескольких сотен женщин в первом триместре беременности, не продемонстрировали нежелательного воздействия на плод.</w:t>
      </w:r>
    </w:p>
    <w:p w:rsidR="00736D19" w:rsidRPr="00736D19" w:rsidRDefault="00736D19" w:rsidP="00736D19">
      <w:pPr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36D19" w:rsidRPr="00736D19" w:rsidRDefault="00736D19" w:rsidP="00736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D19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в стандартных дозах и для краткосрочного лечения не должен использоваться при беременности, за исключением случаев, когда ожидаемая польза существенно превышает риск. </w:t>
      </w:r>
    </w:p>
    <w:p w:rsidR="00736D19" w:rsidRPr="00736D19" w:rsidRDefault="00736D19" w:rsidP="00736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D19">
        <w:rPr>
          <w:rFonts w:ascii="Times New Roman" w:hAnsi="Times New Roman" w:cs="Times New Roman"/>
          <w:sz w:val="28"/>
          <w:szCs w:val="28"/>
        </w:rPr>
        <w:lastRenderedPageBreak/>
        <w:t>Флуконазол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в высоких дозах и / или для длительного применения не следует использовать во время беременности, за исключением случаев потенциально </w:t>
      </w:r>
      <w:proofErr w:type="spellStart"/>
      <w:r w:rsidRPr="00736D19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736D19">
        <w:rPr>
          <w:rFonts w:ascii="Times New Roman" w:hAnsi="Times New Roman" w:cs="Times New Roman"/>
          <w:sz w:val="28"/>
          <w:szCs w:val="28"/>
        </w:rPr>
        <w:t xml:space="preserve"> инфекций.</w:t>
      </w:r>
    </w:p>
    <w:p w:rsidR="00736D19" w:rsidRPr="00736D19" w:rsidRDefault="00736D19" w:rsidP="00736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19" w:rsidRPr="00736D19" w:rsidRDefault="00736D19" w:rsidP="00736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708" w:rsidRPr="001F1774" w:rsidRDefault="00961A19">
      <w:pPr>
        <w:pStyle w:val="20"/>
        <w:shd w:val="clear" w:color="auto" w:fill="auto"/>
        <w:spacing w:line="230" w:lineRule="exact"/>
        <w:ind w:left="20"/>
        <w:jc w:val="both"/>
        <w:rPr>
          <w:lang w:val="en-US"/>
        </w:rPr>
      </w:pPr>
      <w:r>
        <w:rPr>
          <w:rStyle w:val="21"/>
          <w:b/>
          <w:bCs/>
        </w:rPr>
        <w:t>Источник</w:t>
      </w:r>
      <w:r w:rsidRPr="001F1774">
        <w:rPr>
          <w:rStyle w:val="21"/>
          <w:b/>
          <w:bCs/>
          <w:lang w:val="en-US"/>
        </w:rPr>
        <w:t>:</w:t>
      </w:r>
    </w:p>
    <w:p w:rsidR="00ED5708" w:rsidRPr="000E6D42" w:rsidRDefault="00961A19">
      <w:pPr>
        <w:pStyle w:val="30"/>
        <w:shd w:val="clear" w:color="auto" w:fill="auto"/>
        <w:spacing w:before="0" w:after="275"/>
        <w:ind w:left="20" w:right="40"/>
      </w:pPr>
      <w:r>
        <w:rPr>
          <w:rStyle w:val="31"/>
          <w:b/>
          <w:bCs/>
          <w:i/>
          <w:iCs/>
        </w:rPr>
        <w:t>PRAC recommendations on signals, adopted at the PRAC meeting of 06</w:t>
      </w:r>
      <w:r>
        <w:rPr>
          <w:rStyle w:val="34pt"/>
        </w:rPr>
        <w:t xml:space="preserve"> </w:t>
      </w:r>
      <w:r>
        <w:rPr>
          <w:rStyle w:val="34pt0"/>
        </w:rPr>
        <w:t xml:space="preserve">- </w:t>
      </w:r>
      <w:r>
        <w:rPr>
          <w:rStyle w:val="31"/>
          <w:b/>
          <w:bCs/>
          <w:i/>
          <w:iCs/>
        </w:rPr>
        <w:t xml:space="preserve">09 February 2017 EMA/PRAC/68642/2017 </w:t>
      </w:r>
      <w:proofErr w:type="spellStart"/>
      <w:r>
        <w:rPr>
          <w:rStyle w:val="31"/>
          <w:b/>
          <w:bCs/>
          <w:i/>
          <w:iCs/>
        </w:rPr>
        <w:t>Pharmacovigilance</w:t>
      </w:r>
      <w:proofErr w:type="spellEnd"/>
      <w:r>
        <w:rPr>
          <w:rStyle w:val="31"/>
          <w:b/>
          <w:bCs/>
          <w:i/>
          <w:iCs/>
        </w:rPr>
        <w:t xml:space="preserve"> Risk Assessment Committee (PRAC) 23 February 2017; New product information wording - extracts from PRAC recommendations on signals Adopted at the 06 - 09 February 2017 PRAC. EMA/PRAC/68687/2017 </w:t>
      </w:r>
      <w:proofErr w:type="spellStart"/>
      <w:r>
        <w:rPr>
          <w:rStyle w:val="31"/>
          <w:b/>
          <w:bCs/>
          <w:i/>
          <w:iCs/>
        </w:rPr>
        <w:t>Pharmacovigilance</w:t>
      </w:r>
      <w:proofErr w:type="spellEnd"/>
      <w:r>
        <w:rPr>
          <w:rStyle w:val="31"/>
          <w:b/>
          <w:bCs/>
          <w:i/>
          <w:iCs/>
        </w:rPr>
        <w:t xml:space="preserve"> Risk Assessment Committee (PRAC) 23 February 2017</w:t>
      </w:r>
      <w:proofErr w:type="gramStart"/>
      <w:r w:rsidR="000E6D42" w:rsidRPr="000E6D42">
        <w:rPr>
          <w:rStyle w:val="31"/>
          <w:b/>
          <w:bCs/>
          <w:i/>
          <w:iCs/>
        </w:rPr>
        <w:t xml:space="preserve">,  </w:t>
      </w:r>
      <w:r w:rsidR="000E6D42">
        <w:rPr>
          <w:rStyle w:val="31"/>
          <w:b/>
          <w:bCs/>
          <w:i/>
          <w:iCs/>
        </w:rPr>
        <w:t>rceth.by</w:t>
      </w:r>
      <w:proofErr w:type="gramEnd"/>
      <w:r w:rsidR="000E6D42" w:rsidRPr="000E6D42">
        <w:rPr>
          <w:rStyle w:val="31"/>
          <w:b/>
          <w:bCs/>
          <w:i/>
          <w:iCs/>
        </w:rPr>
        <w:t xml:space="preserve">. </w:t>
      </w:r>
    </w:p>
    <w:sectPr w:rsidR="00ED5708" w:rsidRPr="000E6D42" w:rsidSect="00557670">
      <w:type w:val="continuous"/>
      <w:pgSz w:w="11909" w:h="16838"/>
      <w:pgMar w:top="1418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09" w:rsidRDefault="00305A09">
      <w:r>
        <w:separator/>
      </w:r>
    </w:p>
  </w:endnote>
  <w:endnote w:type="continuationSeparator" w:id="0">
    <w:p w:rsidR="00305A09" w:rsidRDefault="0030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09" w:rsidRDefault="00305A09"/>
  </w:footnote>
  <w:footnote w:type="continuationSeparator" w:id="0">
    <w:p w:rsidR="00305A09" w:rsidRDefault="00305A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08"/>
    <w:rsid w:val="000D23D2"/>
    <w:rsid w:val="000E5864"/>
    <w:rsid w:val="000E6D42"/>
    <w:rsid w:val="001F1774"/>
    <w:rsid w:val="001F702C"/>
    <w:rsid w:val="00246941"/>
    <w:rsid w:val="00305A09"/>
    <w:rsid w:val="00492852"/>
    <w:rsid w:val="004C7BEF"/>
    <w:rsid w:val="0052762B"/>
    <w:rsid w:val="00557670"/>
    <w:rsid w:val="00574BE3"/>
    <w:rsid w:val="0059759A"/>
    <w:rsid w:val="006852B9"/>
    <w:rsid w:val="00736D19"/>
    <w:rsid w:val="00842441"/>
    <w:rsid w:val="00847DFF"/>
    <w:rsid w:val="00961A19"/>
    <w:rsid w:val="00D14E73"/>
    <w:rsid w:val="00E10F86"/>
    <w:rsid w:val="00ED3301"/>
    <w:rsid w:val="00E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Основной текст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4pt">
    <w:name w:val="Основной текст (3) + 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4pt0">
    <w:name w:val="Основной текст (3) + 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en-US"/>
    </w:rPr>
  </w:style>
  <w:style w:type="paragraph" w:styleId="a8">
    <w:name w:val="header"/>
    <w:basedOn w:val="a"/>
    <w:link w:val="a9"/>
    <w:uiPriority w:val="99"/>
    <w:unhideWhenUsed/>
    <w:rsid w:val="001F1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74"/>
    <w:rPr>
      <w:color w:val="000000"/>
    </w:rPr>
  </w:style>
  <w:style w:type="paragraph" w:styleId="aa">
    <w:name w:val="footer"/>
    <w:basedOn w:val="a"/>
    <w:link w:val="ab"/>
    <w:uiPriority w:val="99"/>
    <w:unhideWhenUsed/>
    <w:rsid w:val="001F1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7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F7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02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Основной текст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4pt">
    <w:name w:val="Основной текст (3) + 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4pt0">
    <w:name w:val="Основной текст (3) + 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en-US"/>
    </w:rPr>
  </w:style>
  <w:style w:type="paragraph" w:styleId="a8">
    <w:name w:val="header"/>
    <w:basedOn w:val="a"/>
    <w:link w:val="a9"/>
    <w:uiPriority w:val="99"/>
    <w:unhideWhenUsed/>
    <w:rsid w:val="001F1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74"/>
    <w:rPr>
      <w:color w:val="000000"/>
    </w:rPr>
  </w:style>
  <w:style w:type="paragraph" w:styleId="aa">
    <w:name w:val="footer"/>
    <w:basedOn w:val="a"/>
    <w:link w:val="ab"/>
    <w:uiPriority w:val="99"/>
    <w:unhideWhenUsed/>
    <w:rsid w:val="001F1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7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F7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02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Кеншимбай Дулат Буркитханович</cp:lastModifiedBy>
  <cp:revision>3</cp:revision>
  <cp:lastPrinted>2017-05-22T08:57:00Z</cp:lastPrinted>
  <dcterms:created xsi:type="dcterms:W3CDTF">2017-05-31T06:18:00Z</dcterms:created>
  <dcterms:modified xsi:type="dcterms:W3CDTF">2017-05-31T06:29:00Z</dcterms:modified>
</cp:coreProperties>
</file>